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14:anchorId="0C362548" wp14:editId="1440E246">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7"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14:sizeRelH relativeFrom="page">
              <wp14:pctWidth>0</wp14:pctWidth>
            </wp14:sizeRelH>
            <wp14:sizeRelV relativeFrom="page">
              <wp14:pctHeight>0</wp14:pctHeight>
            </wp14:sizeRelV>
          </wp:anchor>
        </w:drawing>
      </w:r>
      <w:r w:rsidRPr="000979B1">
        <w:rPr>
          <w:rFonts w:ascii="Georgia" w:hAnsi="Georgia" w:cs="Arial"/>
          <w:color w:val="21201F"/>
          <w:sz w:val="40"/>
          <w:szCs w:val="40"/>
        </w:rPr>
        <w:t>Our Key to Life and Ministry</w:t>
      </w:r>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Chapter 1</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Lesson 1</w:t>
      </w:r>
    </w:p>
    <w:p w:rsidR="000979B1" w:rsidRDefault="000979B1" w:rsidP="000979B1"/>
    <w:p w:rsidR="000979B1" w:rsidRDefault="000979B1" w:rsidP="000979B1">
      <w:r>
        <w:t xml:space="preserve">Read Hebrews 5:7-9 in context, 5:1-14. Consider the prayers of Jesus, in the days of His flesh.  </w:t>
      </w:r>
    </w:p>
    <w:p w:rsidR="000979B1" w:rsidRDefault="000979B1" w:rsidP="000979B1">
      <w:r>
        <w:t>Record your initial thoughts concerning this passage.</w:t>
      </w:r>
    </w:p>
    <w:p w:rsidR="000979B1" w:rsidRDefault="000979B1" w:rsidP="000979B1"/>
    <w:p w:rsidR="000979B1" w:rsidRDefault="000979B1" w:rsidP="000979B1">
      <w:r>
        <w:t xml:space="preserve">In Eugene Petersen’s introduction to Hebrews in </w:t>
      </w:r>
      <w:r w:rsidRPr="000979B1">
        <w:rPr>
          <w:i/>
        </w:rPr>
        <w:t>The Message</w:t>
      </w:r>
      <w:r>
        <w:t xml:space="preserve"> he writes:</w:t>
      </w:r>
    </w:p>
    <w:p w:rsidR="000979B1" w:rsidRPr="00640930" w:rsidRDefault="000979B1" w:rsidP="000979B1">
      <w:r>
        <w:t>“</w:t>
      </w:r>
      <w:r w:rsidRPr="00640930">
        <w:t xml:space="preserve">It seems odd to have to say so, but too much religion is a bad thing. We can’t get too much of God, can’t get too much faith and obedience, can’t get too much love and worship. But </w:t>
      </w:r>
      <w:r w:rsidRPr="00640930">
        <w:rPr>
          <w:i/>
        </w:rPr>
        <w:t>religion</w:t>
      </w:r>
      <w:r w:rsidRPr="00640930">
        <w:t xml:space="preserve">—the well-intentioned efforts we make to “get it all together” for God—can very well get in the way of what God is doing for us. The main and central action is everywhere and always </w:t>
      </w:r>
      <w:r w:rsidRPr="00640930">
        <w:rPr>
          <w:i/>
        </w:rPr>
        <w:t>what God has done, is doing, and will do for us</w:t>
      </w:r>
      <w:r w:rsidRPr="00640930">
        <w:t>. Jesus is the revelation of that action. Our main and central task is to live in responsive obedience to God’s action revealed in Jesus. Our part in the action is the act of faith.</w:t>
      </w:r>
    </w:p>
    <w:p w:rsidR="000979B1" w:rsidRPr="00640930" w:rsidRDefault="000979B1" w:rsidP="000979B1">
      <w:r w:rsidRPr="00640930">
        <w:t>But more often than not we become impatiently self-important along the way and decide to improve matters with our two cents’ worth. We add on, we supplement, we embellish. But instead of improving on the purity and simplicity of Jesus, we dilute the purity, clutter the simplicity. We become fussily religious, or anxiously religious. We get in the way.</w:t>
      </w:r>
    </w:p>
    <w:p w:rsidR="000979B1" w:rsidRDefault="000979B1" w:rsidP="000979B1">
      <w:r w:rsidRPr="00640930">
        <w:t xml:space="preserve">That’s when it’s time to read and pray our way through the letter to the Hebrews again, written for “too religious” Christians, for “Jesus-and” Christians. In the letter, it is Jesus-and-angels, or Jesus-and-Moses, or Jesus-and-priesthood. In our time it is more likely to be Jesus-and-politics, or Jesus-and-education, or even Jesus-and-Buddha. This letter deletes the hyphens, the add-ons. The focus becomes clear and sharp again: God’s action in Jesus. And we are free once more for the act of faith, the one human action in which we don’t get </w:t>
      </w:r>
      <w:r w:rsidRPr="00640930">
        <w:rPr>
          <w:i/>
        </w:rPr>
        <w:t>in</w:t>
      </w:r>
      <w:r w:rsidRPr="00640930">
        <w:t xml:space="preserve"> the way but </w:t>
      </w:r>
      <w:r w:rsidRPr="00640930">
        <w:rPr>
          <w:i/>
        </w:rPr>
        <w:t>on</w:t>
      </w:r>
      <w:r w:rsidRPr="00640930">
        <w:t xml:space="preserve"> the Way.</w:t>
      </w:r>
      <w:r>
        <w:t>”</w:t>
      </w:r>
    </w:p>
    <w:p w:rsidR="000979B1" w:rsidRDefault="00E62A0B" w:rsidP="000979B1">
      <w:r>
        <w:t>How do you think</w:t>
      </w:r>
      <w:r w:rsidR="000979B1">
        <w:t xml:space="preserve"> we can get in the way in our prayer life?</w:t>
      </w:r>
    </w:p>
    <w:p w:rsidR="00E62A0B" w:rsidRDefault="00E62A0B" w:rsidP="000979B1"/>
    <w:p w:rsidR="000979B1" w:rsidRDefault="000979B1" w:rsidP="000979B1"/>
    <w:p w:rsidR="00E62A0B" w:rsidRDefault="000979B1" w:rsidP="000979B1">
      <w:r>
        <w:t xml:space="preserve">How can prayer remove the hyphens in our life? </w:t>
      </w:r>
    </w:p>
    <w:p w:rsidR="000979B1" w:rsidRPr="00CA56FA" w:rsidRDefault="000979B1" w:rsidP="000979B1">
      <w:r>
        <w:lastRenderedPageBreak/>
        <w:t xml:space="preserve">Read the introduction and chapter one in </w:t>
      </w:r>
      <w:r w:rsidRPr="00CA56FA">
        <w:rPr>
          <w:i/>
        </w:rPr>
        <w:t>Experiencing Prayer with Jesus</w:t>
      </w:r>
      <w:r>
        <w:t xml:space="preserve">, and then </w:t>
      </w:r>
      <w:r w:rsidR="00E62A0B">
        <w:t>consider</w:t>
      </w:r>
      <w:r>
        <w:t xml:space="preserve"> </w:t>
      </w:r>
      <w:bookmarkStart w:id="0" w:name="_GoBack"/>
      <w:bookmarkEnd w:id="0"/>
      <w:r>
        <w:t>the following questions.</w:t>
      </w:r>
    </w:p>
    <w:p w:rsidR="000979B1" w:rsidRDefault="000979B1" w:rsidP="000979B1"/>
    <w:p w:rsidR="000979B1" w:rsidRDefault="000979B1" w:rsidP="000979B1">
      <w:r>
        <w:t>What can be said of your life—in the days of your flesh?</w:t>
      </w:r>
    </w:p>
    <w:p w:rsidR="000979B1" w:rsidRDefault="000979B1" w:rsidP="000979B1"/>
    <w:p w:rsidR="000979B1" w:rsidRDefault="000979B1" w:rsidP="000979B1"/>
    <w:p w:rsidR="000979B1" w:rsidRDefault="000979B1" w:rsidP="000979B1">
      <w:r>
        <w:t xml:space="preserve">Have you come to understand the importance of maintaining communication with God above everything else? </w:t>
      </w:r>
    </w:p>
    <w:p w:rsidR="000979B1" w:rsidRDefault="000979B1" w:rsidP="000979B1"/>
    <w:p w:rsidR="000979B1" w:rsidRDefault="000979B1" w:rsidP="000979B1"/>
    <w:p w:rsidR="000979B1" w:rsidRDefault="000979B1" w:rsidP="000979B1">
      <w:r>
        <w:t>What things have you let distract you from daily communication with the Father?</w:t>
      </w:r>
    </w:p>
    <w:p w:rsidR="000979B1" w:rsidRDefault="000979B1" w:rsidP="000979B1"/>
    <w:p w:rsidR="000979B1" w:rsidRDefault="000979B1" w:rsidP="000979B1"/>
    <w:p w:rsidR="000979B1" w:rsidRDefault="000979B1" w:rsidP="000979B1"/>
    <w:p w:rsidR="000979B1" w:rsidRDefault="000979B1" w:rsidP="000979B1">
      <w:pPr>
        <w:rPr>
          <w:b/>
        </w:rPr>
      </w:pPr>
      <w:r w:rsidRPr="00CA56FA">
        <w:rPr>
          <w:b/>
        </w:rPr>
        <w:t>Beyond the Book:</w:t>
      </w:r>
    </w:p>
    <w:p w:rsidR="000979B1" w:rsidRDefault="000979B1" w:rsidP="000979B1">
      <w:r>
        <w:t xml:space="preserve">What can we seek by the power of the Holy Spirit to imitate in the prayer life of Christ? Is there anything that we cannot imitate? </w:t>
      </w:r>
    </w:p>
    <w:p w:rsidR="00B1741D" w:rsidRDefault="00B1741D"/>
    <w:sectPr w:rsidR="00B1741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691" w:rsidRDefault="002B5691" w:rsidP="000979B1">
      <w:pPr>
        <w:spacing w:after="0" w:line="240" w:lineRule="auto"/>
      </w:pPr>
      <w:r>
        <w:separator/>
      </w:r>
    </w:p>
  </w:endnote>
  <w:endnote w:type="continuationSeparator" w:id="0">
    <w:p w:rsidR="002B5691" w:rsidRDefault="002B5691"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979B1">
        <w:pPr>
          <w:pStyle w:val="Footer"/>
          <w:jc w:val="right"/>
        </w:pPr>
        <w:r>
          <w:fldChar w:fldCharType="begin"/>
        </w:r>
        <w:r>
          <w:instrText xml:space="preserve"> PAGE   \* MERGEFORMAT </w:instrText>
        </w:r>
        <w:r>
          <w:fldChar w:fldCharType="separate"/>
        </w:r>
        <w:r w:rsidR="00E62A0B">
          <w:rPr>
            <w:noProof/>
          </w:rPr>
          <w:t>2</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691" w:rsidRDefault="002B5691" w:rsidP="000979B1">
      <w:pPr>
        <w:spacing w:after="0" w:line="240" w:lineRule="auto"/>
      </w:pPr>
      <w:r>
        <w:separator/>
      </w:r>
    </w:p>
  </w:footnote>
  <w:footnote w:type="continuationSeparator" w:id="0">
    <w:p w:rsidR="002B5691" w:rsidRDefault="002B5691" w:rsidP="000979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1"/>
    <w:rsid w:val="000979B1"/>
    <w:rsid w:val="002B5691"/>
    <w:rsid w:val="00B1741D"/>
    <w:rsid w:val="00E6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cp:revision>
  <cp:lastPrinted>2014-10-29T23:40:00Z</cp:lastPrinted>
  <dcterms:created xsi:type="dcterms:W3CDTF">2014-10-29T23:27:00Z</dcterms:created>
  <dcterms:modified xsi:type="dcterms:W3CDTF">2014-10-29T23:48:00Z</dcterms:modified>
</cp:coreProperties>
</file>